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2929" w14:textId="77777777" w:rsidR="00C903E8" w:rsidRPr="00275645" w:rsidRDefault="00003600" w:rsidP="00003600">
      <w:pPr>
        <w:spacing w:after="0" w:line="240" w:lineRule="auto"/>
        <w:jc w:val="center"/>
        <w:rPr>
          <w:color w:val="00B0F0"/>
          <w:sz w:val="222"/>
        </w:rPr>
      </w:pPr>
      <w:r w:rsidRPr="00275645">
        <w:rPr>
          <w:color w:val="00B0F0"/>
          <w:sz w:val="222"/>
        </w:rPr>
        <w:t>HO</w:t>
      </w:r>
      <w:r w:rsidR="00271BA8" w:rsidRPr="00275645">
        <w:rPr>
          <w:color w:val="00B0F0"/>
          <w:sz w:val="222"/>
        </w:rPr>
        <w:t>FN</w:t>
      </w:r>
    </w:p>
    <w:p w14:paraId="04CCED67" w14:textId="77777777" w:rsidR="00271BA8" w:rsidRPr="00275645" w:rsidRDefault="00271BA8" w:rsidP="00003600">
      <w:pPr>
        <w:spacing w:after="0" w:line="240" w:lineRule="auto"/>
        <w:jc w:val="center"/>
        <w:rPr>
          <w:color w:val="00B0F0"/>
          <w:sz w:val="84"/>
        </w:rPr>
      </w:pPr>
      <w:r w:rsidRPr="00275645">
        <w:rPr>
          <w:color w:val="00B0F0"/>
          <w:sz w:val="84"/>
        </w:rPr>
        <w:t>YOUTH CENTRE</w:t>
      </w:r>
    </w:p>
    <w:p w14:paraId="44BC4449" w14:textId="77777777" w:rsidR="00271BA8" w:rsidRPr="00275645" w:rsidRDefault="00271BA8" w:rsidP="00003600">
      <w:pPr>
        <w:spacing w:after="0" w:line="240" w:lineRule="auto"/>
        <w:jc w:val="center"/>
        <w:rPr>
          <w:color w:val="FF0000"/>
          <w:sz w:val="88"/>
        </w:rPr>
      </w:pPr>
      <w:r w:rsidRPr="00275645">
        <w:rPr>
          <w:color w:val="FF0000"/>
          <w:sz w:val="88"/>
        </w:rPr>
        <w:t>Rules &amp; Conditions of Use</w:t>
      </w:r>
    </w:p>
    <w:p w14:paraId="05948362" w14:textId="77777777" w:rsidR="00003600" w:rsidRDefault="00003600" w:rsidP="00003600">
      <w:pPr>
        <w:spacing w:after="0" w:line="240" w:lineRule="auto"/>
        <w:jc w:val="center"/>
        <w:rPr>
          <w:sz w:val="34"/>
        </w:rPr>
      </w:pPr>
    </w:p>
    <w:p w14:paraId="2D80F86E" w14:textId="77777777" w:rsidR="00271BA8" w:rsidRPr="00003600" w:rsidRDefault="00271BA8" w:rsidP="00003600">
      <w:pPr>
        <w:spacing w:after="0" w:line="240" w:lineRule="auto"/>
        <w:jc w:val="center"/>
        <w:rPr>
          <w:sz w:val="34"/>
        </w:rPr>
      </w:pPr>
      <w:r w:rsidRPr="00003600">
        <w:rPr>
          <w:sz w:val="34"/>
        </w:rPr>
        <w:t>These are the Rules and Conditions expected to be adhered to by Höfn users:</w:t>
      </w:r>
    </w:p>
    <w:p w14:paraId="47C765C8" w14:textId="77777777" w:rsidR="00271BA8" w:rsidRDefault="00271BA8" w:rsidP="00BC7E7B">
      <w:pPr>
        <w:spacing w:after="0" w:line="240" w:lineRule="auto"/>
      </w:pPr>
    </w:p>
    <w:p w14:paraId="479890FB" w14:textId="77777777" w:rsidR="00003600" w:rsidRDefault="00003600" w:rsidP="00BC7E7B">
      <w:pPr>
        <w:spacing w:after="0" w:line="240" w:lineRule="auto"/>
      </w:pPr>
    </w:p>
    <w:tbl>
      <w:tblPr>
        <w:tblStyle w:val="TableGrid"/>
        <w:tblW w:w="0" w:type="auto"/>
        <w:tblLook w:val="04A0" w:firstRow="1" w:lastRow="0" w:firstColumn="1" w:lastColumn="0" w:noHBand="0" w:noVBand="1"/>
      </w:tblPr>
      <w:tblGrid>
        <w:gridCol w:w="562"/>
        <w:gridCol w:w="10200"/>
      </w:tblGrid>
      <w:tr w:rsidR="00271BA8" w14:paraId="0A386995" w14:textId="77777777" w:rsidTr="00271BA8">
        <w:tc>
          <w:tcPr>
            <w:tcW w:w="562" w:type="dxa"/>
          </w:tcPr>
          <w:p w14:paraId="42FED988" w14:textId="77777777" w:rsidR="00271BA8" w:rsidRPr="00003600" w:rsidRDefault="00271BA8" w:rsidP="00BC7E7B">
            <w:pPr>
              <w:rPr>
                <w:sz w:val="32"/>
              </w:rPr>
            </w:pPr>
            <w:r w:rsidRPr="00003600">
              <w:rPr>
                <w:sz w:val="32"/>
              </w:rPr>
              <w:t>1</w:t>
            </w:r>
          </w:p>
        </w:tc>
        <w:tc>
          <w:tcPr>
            <w:tcW w:w="10200" w:type="dxa"/>
          </w:tcPr>
          <w:p w14:paraId="45EC02E8" w14:textId="77777777" w:rsidR="00271BA8" w:rsidRPr="00003600" w:rsidRDefault="00271BA8" w:rsidP="00BC7E7B">
            <w:pPr>
              <w:rPr>
                <w:sz w:val="32"/>
              </w:rPr>
            </w:pPr>
            <w:r w:rsidRPr="00003600">
              <w:rPr>
                <w:sz w:val="32"/>
              </w:rPr>
              <w:t>No smoking in the Höfn premises or near the entrance doors.</w:t>
            </w:r>
          </w:p>
        </w:tc>
      </w:tr>
      <w:tr w:rsidR="00271BA8" w14:paraId="24212B74" w14:textId="77777777" w:rsidTr="00271BA8">
        <w:tc>
          <w:tcPr>
            <w:tcW w:w="562" w:type="dxa"/>
          </w:tcPr>
          <w:p w14:paraId="313730CD" w14:textId="77777777" w:rsidR="00271BA8" w:rsidRPr="00003600" w:rsidRDefault="00271BA8" w:rsidP="00BC7E7B">
            <w:pPr>
              <w:rPr>
                <w:sz w:val="32"/>
              </w:rPr>
            </w:pPr>
            <w:r w:rsidRPr="00003600">
              <w:rPr>
                <w:sz w:val="32"/>
              </w:rPr>
              <w:t>2</w:t>
            </w:r>
          </w:p>
        </w:tc>
        <w:tc>
          <w:tcPr>
            <w:tcW w:w="10200" w:type="dxa"/>
          </w:tcPr>
          <w:p w14:paraId="2D5800BD" w14:textId="77777777" w:rsidR="00271BA8" w:rsidRPr="00003600" w:rsidRDefault="00271BA8" w:rsidP="00BC7E7B">
            <w:pPr>
              <w:rPr>
                <w:sz w:val="32"/>
              </w:rPr>
            </w:pPr>
            <w:r w:rsidRPr="00003600">
              <w:rPr>
                <w:sz w:val="32"/>
              </w:rPr>
              <w:t>No alcohol or drugs to be brought into the Höfn or used on the premises surrounding the Höfn.</w:t>
            </w:r>
          </w:p>
        </w:tc>
      </w:tr>
      <w:tr w:rsidR="00271BA8" w14:paraId="74EAB742" w14:textId="77777777" w:rsidTr="00271BA8">
        <w:tc>
          <w:tcPr>
            <w:tcW w:w="562" w:type="dxa"/>
          </w:tcPr>
          <w:p w14:paraId="278CBDFC" w14:textId="77777777" w:rsidR="00271BA8" w:rsidRPr="00003600" w:rsidRDefault="00271BA8" w:rsidP="00BC7E7B">
            <w:pPr>
              <w:rPr>
                <w:sz w:val="32"/>
              </w:rPr>
            </w:pPr>
            <w:r w:rsidRPr="00003600">
              <w:rPr>
                <w:sz w:val="32"/>
              </w:rPr>
              <w:t>3</w:t>
            </w:r>
          </w:p>
        </w:tc>
        <w:tc>
          <w:tcPr>
            <w:tcW w:w="10200" w:type="dxa"/>
          </w:tcPr>
          <w:p w14:paraId="5D6132E7" w14:textId="77777777" w:rsidR="00271BA8" w:rsidRPr="00003600" w:rsidRDefault="00271BA8" w:rsidP="00BC7E7B">
            <w:pPr>
              <w:rPr>
                <w:sz w:val="32"/>
              </w:rPr>
            </w:pPr>
            <w:r w:rsidRPr="00003600">
              <w:rPr>
                <w:sz w:val="32"/>
              </w:rPr>
              <w:t>No admittance to anyone under the influence of alcohol or drugs.</w:t>
            </w:r>
            <w:r w:rsidR="00275645">
              <w:rPr>
                <w:sz w:val="32"/>
              </w:rPr>
              <w:t xml:space="preserve"> If anyone is attempting to gain entry - phone or text the Youth Support on duty.</w:t>
            </w:r>
          </w:p>
        </w:tc>
      </w:tr>
      <w:tr w:rsidR="00271BA8" w14:paraId="0A98BE88" w14:textId="77777777" w:rsidTr="00271BA8">
        <w:tc>
          <w:tcPr>
            <w:tcW w:w="562" w:type="dxa"/>
          </w:tcPr>
          <w:p w14:paraId="6B855C08" w14:textId="77777777" w:rsidR="00271BA8" w:rsidRPr="00003600" w:rsidRDefault="00271BA8" w:rsidP="00BC7E7B">
            <w:pPr>
              <w:rPr>
                <w:sz w:val="32"/>
              </w:rPr>
            </w:pPr>
            <w:r w:rsidRPr="00003600">
              <w:rPr>
                <w:sz w:val="32"/>
              </w:rPr>
              <w:t>4</w:t>
            </w:r>
          </w:p>
        </w:tc>
        <w:tc>
          <w:tcPr>
            <w:tcW w:w="10200" w:type="dxa"/>
          </w:tcPr>
          <w:p w14:paraId="76287EE3" w14:textId="77777777" w:rsidR="00271BA8" w:rsidRPr="00003600" w:rsidRDefault="00271BA8" w:rsidP="00BC7E7B">
            <w:pPr>
              <w:rPr>
                <w:sz w:val="32"/>
              </w:rPr>
            </w:pPr>
            <w:r w:rsidRPr="00003600">
              <w:rPr>
                <w:sz w:val="32"/>
              </w:rPr>
              <w:t>No footballs or other objects to be kicked or thrown around inside.</w:t>
            </w:r>
          </w:p>
        </w:tc>
      </w:tr>
      <w:tr w:rsidR="00271BA8" w14:paraId="506B71FB" w14:textId="77777777" w:rsidTr="00271BA8">
        <w:tc>
          <w:tcPr>
            <w:tcW w:w="562" w:type="dxa"/>
          </w:tcPr>
          <w:p w14:paraId="20D228D2" w14:textId="77777777" w:rsidR="00271BA8" w:rsidRPr="00003600" w:rsidRDefault="00271BA8" w:rsidP="00BC7E7B">
            <w:pPr>
              <w:rPr>
                <w:sz w:val="32"/>
              </w:rPr>
            </w:pPr>
            <w:r w:rsidRPr="00003600">
              <w:rPr>
                <w:sz w:val="32"/>
              </w:rPr>
              <w:t>5</w:t>
            </w:r>
          </w:p>
        </w:tc>
        <w:tc>
          <w:tcPr>
            <w:tcW w:w="10200" w:type="dxa"/>
          </w:tcPr>
          <w:p w14:paraId="3974C9B8" w14:textId="77777777" w:rsidR="00271BA8" w:rsidRPr="00003600" w:rsidRDefault="00275645" w:rsidP="00BC7E7B">
            <w:pPr>
              <w:rPr>
                <w:sz w:val="32"/>
              </w:rPr>
            </w:pPr>
            <w:r>
              <w:rPr>
                <w:sz w:val="32"/>
              </w:rPr>
              <w:t>No bullying – R</w:t>
            </w:r>
            <w:r w:rsidR="00271BA8" w:rsidRPr="00003600">
              <w:rPr>
                <w:sz w:val="32"/>
              </w:rPr>
              <w:t>espect each other, share e</w:t>
            </w:r>
            <w:r>
              <w:rPr>
                <w:sz w:val="32"/>
              </w:rPr>
              <w:t>quipment, let others have a go</w:t>
            </w:r>
            <w:r w:rsidR="00271BA8" w:rsidRPr="00003600">
              <w:rPr>
                <w:sz w:val="32"/>
              </w:rPr>
              <w:t>.</w:t>
            </w:r>
          </w:p>
        </w:tc>
      </w:tr>
      <w:tr w:rsidR="00271BA8" w14:paraId="4D856CD4" w14:textId="77777777" w:rsidTr="00271BA8">
        <w:tc>
          <w:tcPr>
            <w:tcW w:w="562" w:type="dxa"/>
          </w:tcPr>
          <w:p w14:paraId="450097BB" w14:textId="77777777" w:rsidR="00271BA8" w:rsidRPr="00003600" w:rsidRDefault="00271BA8" w:rsidP="00BC7E7B">
            <w:pPr>
              <w:rPr>
                <w:sz w:val="32"/>
              </w:rPr>
            </w:pPr>
            <w:r w:rsidRPr="00003600">
              <w:rPr>
                <w:sz w:val="32"/>
              </w:rPr>
              <w:t>6</w:t>
            </w:r>
          </w:p>
        </w:tc>
        <w:tc>
          <w:tcPr>
            <w:tcW w:w="10200" w:type="dxa"/>
          </w:tcPr>
          <w:p w14:paraId="42C9A9D7" w14:textId="77777777" w:rsidR="00271BA8" w:rsidRPr="00003600" w:rsidRDefault="00271BA8" w:rsidP="00BC7E7B">
            <w:pPr>
              <w:rPr>
                <w:sz w:val="32"/>
              </w:rPr>
            </w:pPr>
            <w:r w:rsidRPr="00003600">
              <w:rPr>
                <w:sz w:val="32"/>
              </w:rPr>
              <w:t>Respect the property and people who live in the surrounding area.</w:t>
            </w:r>
          </w:p>
        </w:tc>
      </w:tr>
      <w:tr w:rsidR="00271BA8" w14:paraId="42ED52F4" w14:textId="77777777" w:rsidTr="00271BA8">
        <w:tc>
          <w:tcPr>
            <w:tcW w:w="562" w:type="dxa"/>
          </w:tcPr>
          <w:p w14:paraId="12ACE50C" w14:textId="77777777" w:rsidR="00271BA8" w:rsidRPr="00003600" w:rsidRDefault="00271BA8" w:rsidP="00BC7E7B">
            <w:pPr>
              <w:rPr>
                <w:sz w:val="32"/>
              </w:rPr>
            </w:pPr>
            <w:r w:rsidRPr="00003600">
              <w:rPr>
                <w:sz w:val="32"/>
              </w:rPr>
              <w:t>7</w:t>
            </w:r>
          </w:p>
        </w:tc>
        <w:tc>
          <w:tcPr>
            <w:tcW w:w="10200" w:type="dxa"/>
          </w:tcPr>
          <w:p w14:paraId="0DDBC3A5" w14:textId="77777777" w:rsidR="00271BA8" w:rsidRPr="00003600" w:rsidRDefault="00271BA8" w:rsidP="00BC7E7B">
            <w:pPr>
              <w:rPr>
                <w:sz w:val="32"/>
              </w:rPr>
            </w:pPr>
            <w:r w:rsidRPr="00003600">
              <w:rPr>
                <w:sz w:val="32"/>
              </w:rPr>
              <w:t xml:space="preserve">Please respect noise levels when leaving the premises and keep noise </w:t>
            </w:r>
            <w:r w:rsidR="00782AB4">
              <w:rPr>
                <w:sz w:val="32"/>
              </w:rPr>
              <w:t>levels to a minimum after 10:30pm.</w:t>
            </w:r>
          </w:p>
        </w:tc>
      </w:tr>
      <w:tr w:rsidR="00271BA8" w14:paraId="6A48F106" w14:textId="77777777" w:rsidTr="00271BA8">
        <w:tc>
          <w:tcPr>
            <w:tcW w:w="562" w:type="dxa"/>
          </w:tcPr>
          <w:p w14:paraId="25943575" w14:textId="77777777" w:rsidR="00271BA8" w:rsidRPr="00003600" w:rsidRDefault="00271BA8" w:rsidP="00BC7E7B">
            <w:pPr>
              <w:rPr>
                <w:sz w:val="32"/>
              </w:rPr>
            </w:pPr>
            <w:r w:rsidRPr="00003600">
              <w:rPr>
                <w:sz w:val="32"/>
              </w:rPr>
              <w:t>8</w:t>
            </w:r>
          </w:p>
        </w:tc>
        <w:tc>
          <w:tcPr>
            <w:tcW w:w="10200" w:type="dxa"/>
          </w:tcPr>
          <w:p w14:paraId="41D382AD" w14:textId="77777777" w:rsidR="00271BA8" w:rsidRPr="00003600" w:rsidRDefault="00271BA8" w:rsidP="00275645">
            <w:pPr>
              <w:rPr>
                <w:sz w:val="32"/>
              </w:rPr>
            </w:pPr>
            <w:r w:rsidRPr="00003600">
              <w:rPr>
                <w:sz w:val="32"/>
              </w:rPr>
              <w:t>Accidental breakages happen from time-to-time, but deliberate breaking of the Höfn property or equipment is not acceptable. Any breakages should be reported to</w:t>
            </w:r>
            <w:r w:rsidR="00275645">
              <w:rPr>
                <w:sz w:val="32"/>
              </w:rPr>
              <w:t xml:space="preserve"> the Youth Support on duty or the Westray Development Trust Office</w:t>
            </w:r>
            <w:r w:rsidRPr="00003600">
              <w:rPr>
                <w:sz w:val="32"/>
              </w:rPr>
              <w:t>.</w:t>
            </w:r>
          </w:p>
        </w:tc>
      </w:tr>
      <w:tr w:rsidR="00271BA8" w14:paraId="11E644AA" w14:textId="77777777" w:rsidTr="00271BA8">
        <w:tc>
          <w:tcPr>
            <w:tcW w:w="562" w:type="dxa"/>
          </w:tcPr>
          <w:p w14:paraId="0B536CA4" w14:textId="77777777" w:rsidR="00271BA8" w:rsidRPr="00003600" w:rsidRDefault="00271BA8" w:rsidP="00BC7E7B">
            <w:pPr>
              <w:rPr>
                <w:sz w:val="32"/>
              </w:rPr>
            </w:pPr>
            <w:r w:rsidRPr="00003600">
              <w:rPr>
                <w:sz w:val="32"/>
              </w:rPr>
              <w:t>9</w:t>
            </w:r>
          </w:p>
        </w:tc>
        <w:tc>
          <w:tcPr>
            <w:tcW w:w="10200" w:type="dxa"/>
          </w:tcPr>
          <w:p w14:paraId="1A7B93EA" w14:textId="77777777" w:rsidR="00271BA8" w:rsidRPr="00003600" w:rsidRDefault="00271BA8" w:rsidP="00BC7E7B">
            <w:pPr>
              <w:rPr>
                <w:sz w:val="32"/>
              </w:rPr>
            </w:pPr>
            <w:r w:rsidRPr="00003600">
              <w:rPr>
                <w:sz w:val="32"/>
              </w:rPr>
              <w:t>Keep the building c</w:t>
            </w:r>
            <w:r w:rsidR="00020264">
              <w:rPr>
                <w:sz w:val="32"/>
              </w:rPr>
              <w:t>lean and tidy, inside and out, p</w:t>
            </w:r>
            <w:r w:rsidRPr="00003600">
              <w:rPr>
                <w:sz w:val="32"/>
              </w:rPr>
              <w:t>ut rubbish in bins provided. Wash up cups etc.</w:t>
            </w:r>
          </w:p>
        </w:tc>
      </w:tr>
      <w:tr w:rsidR="00271BA8" w14:paraId="7D023926" w14:textId="77777777" w:rsidTr="00271BA8">
        <w:tc>
          <w:tcPr>
            <w:tcW w:w="562" w:type="dxa"/>
          </w:tcPr>
          <w:p w14:paraId="49E4DA44" w14:textId="77777777" w:rsidR="00271BA8" w:rsidRPr="00275645" w:rsidRDefault="00271BA8" w:rsidP="00BC7E7B">
            <w:pPr>
              <w:rPr>
                <w:color w:val="FF0000"/>
                <w:sz w:val="32"/>
              </w:rPr>
            </w:pPr>
            <w:r w:rsidRPr="00275645">
              <w:rPr>
                <w:color w:val="FF0000"/>
                <w:sz w:val="32"/>
              </w:rPr>
              <w:t>10</w:t>
            </w:r>
          </w:p>
        </w:tc>
        <w:tc>
          <w:tcPr>
            <w:tcW w:w="10200" w:type="dxa"/>
          </w:tcPr>
          <w:p w14:paraId="6B96387E" w14:textId="77777777" w:rsidR="00271BA8" w:rsidRPr="00275645" w:rsidRDefault="00271BA8" w:rsidP="00BC7E7B">
            <w:pPr>
              <w:rPr>
                <w:color w:val="FF0000"/>
                <w:sz w:val="32"/>
              </w:rPr>
            </w:pPr>
            <w:r w:rsidRPr="00275645">
              <w:rPr>
                <w:color w:val="FF0000"/>
                <w:sz w:val="32"/>
              </w:rPr>
              <w:t>All parents remain responsible for the children at all times whilst their child is using the Höfn. It is up to parents to provide their own ground rules for their child’s behaviour and time spent at the Höfn.</w:t>
            </w:r>
          </w:p>
        </w:tc>
      </w:tr>
    </w:tbl>
    <w:p w14:paraId="59575EEA" w14:textId="77777777" w:rsidR="00271BA8" w:rsidRDefault="00271BA8" w:rsidP="00BC7E7B">
      <w:pPr>
        <w:spacing w:after="0" w:line="240" w:lineRule="auto"/>
      </w:pPr>
    </w:p>
    <w:p w14:paraId="07E11772" w14:textId="77777777" w:rsidR="00BC7E7B" w:rsidRDefault="00BC7E7B" w:rsidP="00BC7E7B">
      <w:pPr>
        <w:spacing w:after="0" w:line="240" w:lineRule="auto"/>
      </w:pPr>
    </w:p>
    <w:p w14:paraId="614D1B1F" w14:textId="77777777" w:rsidR="00BC7E7B" w:rsidRPr="00275645" w:rsidRDefault="00271BA8" w:rsidP="00BC7E7B">
      <w:pPr>
        <w:spacing w:after="0" w:line="240" w:lineRule="auto"/>
        <w:rPr>
          <w:sz w:val="24"/>
          <w:szCs w:val="24"/>
        </w:rPr>
      </w:pPr>
      <w:r w:rsidRPr="00275645">
        <w:rPr>
          <w:sz w:val="24"/>
          <w:szCs w:val="24"/>
        </w:rPr>
        <w:t>Contact:</w:t>
      </w:r>
    </w:p>
    <w:p w14:paraId="661662A1" w14:textId="77777777" w:rsidR="00003600" w:rsidRDefault="00271BA8" w:rsidP="00BC7E7B">
      <w:pPr>
        <w:spacing w:after="0" w:line="240" w:lineRule="auto"/>
        <w:rPr>
          <w:sz w:val="24"/>
          <w:szCs w:val="24"/>
        </w:rPr>
      </w:pPr>
      <w:r w:rsidRPr="00275645">
        <w:rPr>
          <w:sz w:val="24"/>
          <w:szCs w:val="24"/>
        </w:rPr>
        <w:t xml:space="preserve">Westray Development Trust </w:t>
      </w:r>
      <w:r w:rsidR="00275645">
        <w:rPr>
          <w:sz w:val="24"/>
          <w:szCs w:val="24"/>
        </w:rPr>
        <w:t xml:space="preserve">office – 01857677858, </w:t>
      </w:r>
      <w:hyperlink r:id="rId8" w:history="1">
        <w:r w:rsidR="00275645" w:rsidRPr="00747A8C">
          <w:rPr>
            <w:rStyle w:val="Hyperlink"/>
            <w:sz w:val="24"/>
            <w:szCs w:val="24"/>
          </w:rPr>
          <w:t>isobel@westraydevelopmenttrust.co.uk</w:t>
        </w:r>
      </w:hyperlink>
    </w:p>
    <w:p w14:paraId="03D2A9B0" w14:textId="172FCE54" w:rsidR="00275645" w:rsidRDefault="00275645" w:rsidP="00BC7E7B">
      <w:pPr>
        <w:spacing w:after="0" w:line="240" w:lineRule="auto"/>
        <w:rPr>
          <w:sz w:val="24"/>
          <w:szCs w:val="24"/>
        </w:rPr>
      </w:pPr>
      <w:r>
        <w:rPr>
          <w:sz w:val="24"/>
          <w:szCs w:val="24"/>
        </w:rPr>
        <w:t xml:space="preserve">Youth Support on duty contact details are displayed on the front door of the Höfn at all times. </w:t>
      </w:r>
    </w:p>
    <w:p w14:paraId="1277D5C0" w14:textId="2AC54673" w:rsidR="0033480C" w:rsidRPr="0033480C" w:rsidRDefault="0033480C" w:rsidP="0033480C">
      <w:pPr>
        <w:spacing w:after="0" w:line="240" w:lineRule="auto"/>
        <w:jc w:val="center"/>
        <w:rPr>
          <w:color w:val="00B0F0"/>
          <w:sz w:val="180"/>
          <w:szCs w:val="16"/>
        </w:rPr>
      </w:pPr>
      <w:r w:rsidRPr="0033480C">
        <w:rPr>
          <w:color w:val="00B0F0"/>
          <w:sz w:val="180"/>
          <w:szCs w:val="16"/>
        </w:rPr>
        <w:lastRenderedPageBreak/>
        <w:t xml:space="preserve">COVID-19 </w:t>
      </w:r>
      <w:r>
        <w:rPr>
          <w:color w:val="00B0F0"/>
          <w:sz w:val="180"/>
          <w:szCs w:val="16"/>
        </w:rPr>
        <w:t xml:space="preserve">HOFN </w:t>
      </w:r>
      <w:r w:rsidRPr="0033480C">
        <w:rPr>
          <w:color w:val="00B0F0"/>
          <w:sz w:val="180"/>
          <w:szCs w:val="16"/>
        </w:rPr>
        <w:t>RULES</w:t>
      </w:r>
    </w:p>
    <w:tbl>
      <w:tblPr>
        <w:tblStyle w:val="TableGrid"/>
        <w:tblpPr w:leftFromText="180" w:rightFromText="180" w:vertAnchor="text" w:horzAnchor="margin" w:tblpY="695"/>
        <w:tblW w:w="0" w:type="auto"/>
        <w:tblLook w:val="04A0" w:firstRow="1" w:lastRow="0" w:firstColumn="1" w:lastColumn="0" w:noHBand="0" w:noVBand="1"/>
      </w:tblPr>
      <w:tblGrid>
        <w:gridCol w:w="562"/>
        <w:gridCol w:w="10200"/>
      </w:tblGrid>
      <w:tr w:rsidR="0033480C" w14:paraId="58CDE5CE" w14:textId="77777777" w:rsidTr="0033480C">
        <w:tc>
          <w:tcPr>
            <w:tcW w:w="562" w:type="dxa"/>
          </w:tcPr>
          <w:p w14:paraId="522C4B94" w14:textId="77777777" w:rsidR="0033480C" w:rsidRPr="00003600" w:rsidRDefault="0033480C" w:rsidP="0033480C">
            <w:pPr>
              <w:rPr>
                <w:sz w:val="32"/>
              </w:rPr>
            </w:pPr>
            <w:r w:rsidRPr="00003600">
              <w:rPr>
                <w:sz w:val="32"/>
              </w:rPr>
              <w:t>1</w:t>
            </w:r>
          </w:p>
        </w:tc>
        <w:tc>
          <w:tcPr>
            <w:tcW w:w="10200" w:type="dxa"/>
          </w:tcPr>
          <w:p w14:paraId="085C524C" w14:textId="315B2A29" w:rsidR="0033480C" w:rsidRPr="00003600" w:rsidRDefault="0033480C" w:rsidP="0033480C">
            <w:pPr>
              <w:rPr>
                <w:sz w:val="32"/>
              </w:rPr>
            </w:pPr>
            <w:r>
              <w:rPr>
                <w:sz w:val="32"/>
              </w:rPr>
              <w:t xml:space="preserve">Face coverings must be worn </w:t>
            </w:r>
            <w:r w:rsidRPr="008E2084">
              <w:rPr>
                <w:b/>
                <w:bCs/>
                <w:sz w:val="32"/>
              </w:rPr>
              <w:t xml:space="preserve">at all times </w:t>
            </w:r>
            <w:r>
              <w:rPr>
                <w:sz w:val="32"/>
              </w:rPr>
              <w:t>in the Höfn unless you are exempt</w:t>
            </w:r>
            <w:r w:rsidR="008E2084">
              <w:rPr>
                <w:sz w:val="32"/>
              </w:rPr>
              <w:t xml:space="preserve"> un</w:t>
            </w:r>
            <w:r w:rsidR="00C82E8E">
              <w:rPr>
                <w:sz w:val="32"/>
              </w:rPr>
              <w:t>der</w:t>
            </w:r>
            <w:r w:rsidR="008E2084">
              <w:rPr>
                <w:sz w:val="32"/>
              </w:rPr>
              <w:t xml:space="preserve"> Scottish Government guidelines</w:t>
            </w:r>
            <w:r>
              <w:rPr>
                <w:sz w:val="32"/>
              </w:rPr>
              <w:t xml:space="preserve"> or you are eating/drinking. </w:t>
            </w:r>
          </w:p>
        </w:tc>
      </w:tr>
      <w:tr w:rsidR="0033480C" w14:paraId="46F58DCE" w14:textId="77777777" w:rsidTr="0033480C">
        <w:tc>
          <w:tcPr>
            <w:tcW w:w="562" w:type="dxa"/>
          </w:tcPr>
          <w:p w14:paraId="6DF5F284" w14:textId="77777777" w:rsidR="0033480C" w:rsidRPr="00003600" w:rsidRDefault="0033480C" w:rsidP="0033480C">
            <w:pPr>
              <w:rPr>
                <w:sz w:val="32"/>
              </w:rPr>
            </w:pPr>
            <w:r w:rsidRPr="00003600">
              <w:rPr>
                <w:sz w:val="32"/>
              </w:rPr>
              <w:t>2</w:t>
            </w:r>
          </w:p>
        </w:tc>
        <w:tc>
          <w:tcPr>
            <w:tcW w:w="10200" w:type="dxa"/>
          </w:tcPr>
          <w:p w14:paraId="0F659443" w14:textId="5C8ECBAC" w:rsidR="0033480C" w:rsidRPr="00003600" w:rsidRDefault="00BD463E" w:rsidP="0033480C">
            <w:pPr>
              <w:rPr>
                <w:sz w:val="32"/>
              </w:rPr>
            </w:pPr>
            <w:r>
              <w:rPr>
                <w:sz w:val="32"/>
              </w:rPr>
              <w:t>Wash</w:t>
            </w:r>
            <w:r w:rsidR="0033480C">
              <w:rPr>
                <w:sz w:val="32"/>
              </w:rPr>
              <w:t xml:space="preserve"> your hands </w:t>
            </w:r>
            <w:r>
              <w:rPr>
                <w:sz w:val="32"/>
              </w:rPr>
              <w:t xml:space="preserve">frequently including </w:t>
            </w:r>
            <w:r w:rsidR="0033480C">
              <w:rPr>
                <w:sz w:val="32"/>
              </w:rPr>
              <w:t xml:space="preserve">on entry and exit of the Höfn and when sharing the game equipment. Hand sanitiser and hand soap have been provided. </w:t>
            </w:r>
          </w:p>
        </w:tc>
      </w:tr>
      <w:tr w:rsidR="0033480C" w14:paraId="61592D20" w14:textId="77777777" w:rsidTr="0033480C">
        <w:tc>
          <w:tcPr>
            <w:tcW w:w="562" w:type="dxa"/>
          </w:tcPr>
          <w:p w14:paraId="554DEBE8" w14:textId="77777777" w:rsidR="0033480C" w:rsidRPr="00003600" w:rsidRDefault="0033480C" w:rsidP="0033480C">
            <w:pPr>
              <w:rPr>
                <w:sz w:val="32"/>
              </w:rPr>
            </w:pPr>
            <w:r w:rsidRPr="00003600">
              <w:rPr>
                <w:sz w:val="32"/>
              </w:rPr>
              <w:t>3</w:t>
            </w:r>
          </w:p>
        </w:tc>
        <w:tc>
          <w:tcPr>
            <w:tcW w:w="10200" w:type="dxa"/>
          </w:tcPr>
          <w:p w14:paraId="295FF57B" w14:textId="065168A0" w:rsidR="0033480C" w:rsidRPr="00003600" w:rsidRDefault="00C82E8E" w:rsidP="0033480C">
            <w:pPr>
              <w:rPr>
                <w:sz w:val="32"/>
              </w:rPr>
            </w:pPr>
            <w:r>
              <w:rPr>
                <w:sz w:val="32"/>
              </w:rPr>
              <w:t>Höfn users must use</w:t>
            </w:r>
            <w:r w:rsidR="0033480C">
              <w:rPr>
                <w:sz w:val="32"/>
              </w:rPr>
              <w:t xml:space="preserve"> the cleaning wipes provided to clean equipment between uses. E.g. remotes, games consoles, etc</w:t>
            </w:r>
            <w:r w:rsidR="00082CB6">
              <w:rPr>
                <w:sz w:val="32"/>
              </w:rPr>
              <w:t xml:space="preserve">. Place any used wipes in the bins provided. </w:t>
            </w:r>
          </w:p>
        </w:tc>
      </w:tr>
      <w:tr w:rsidR="0033480C" w14:paraId="7DD39E5E" w14:textId="77777777" w:rsidTr="0033480C">
        <w:tc>
          <w:tcPr>
            <w:tcW w:w="562" w:type="dxa"/>
          </w:tcPr>
          <w:p w14:paraId="3524FC5E" w14:textId="77777777" w:rsidR="0033480C" w:rsidRPr="00003600" w:rsidRDefault="0033480C" w:rsidP="0033480C">
            <w:pPr>
              <w:rPr>
                <w:sz w:val="32"/>
              </w:rPr>
            </w:pPr>
            <w:r w:rsidRPr="00003600">
              <w:rPr>
                <w:sz w:val="32"/>
              </w:rPr>
              <w:t>4</w:t>
            </w:r>
          </w:p>
        </w:tc>
        <w:tc>
          <w:tcPr>
            <w:tcW w:w="10200" w:type="dxa"/>
          </w:tcPr>
          <w:p w14:paraId="66F27085" w14:textId="1B654447" w:rsidR="0033480C" w:rsidRPr="00003600" w:rsidRDefault="0033480C" w:rsidP="0033480C">
            <w:pPr>
              <w:rPr>
                <w:sz w:val="32"/>
              </w:rPr>
            </w:pPr>
            <w:r>
              <w:rPr>
                <w:sz w:val="32"/>
              </w:rPr>
              <w:t>If the weather allows</w:t>
            </w:r>
            <w:r w:rsidR="00C82E8E">
              <w:rPr>
                <w:sz w:val="32"/>
              </w:rPr>
              <w:t>, please</w:t>
            </w:r>
            <w:r>
              <w:rPr>
                <w:sz w:val="32"/>
              </w:rPr>
              <w:t xml:space="preserve"> open the windows</w:t>
            </w:r>
            <w:r w:rsidR="00C82E8E">
              <w:rPr>
                <w:sz w:val="32"/>
              </w:rPr>
              <w:t xml:space="preserve"> and/or wedge doors open</w:t>
            </w:r>
            <w:r>
              <w:rPr>
                <w:sz w:val="32"/>
              </w:rPr>
              <w:t xml:space="preserve"> to help keep the Höfn well-ventilated. </w:t>
            </w:r>
          </w:p>
        </w:tc>
      </w:tr>
      <w:tr w:rsidR="0033480C" w14:paraId="7C2D9BCA" w14:textId="77777777" w:rsidTr="0033480C">
        <w:tc>
          <w:tcPr>
            <w:tcW w:w="562" w:type="dxa"/>
          </w:tcPr>
          <w:p w14:paraId="3A6F663F" w14:textId="77777777" w:rsidR="0033480C" w:rsidRPr="00003600" w:rsidRDefault="0033480C" w:rsidP="0033480C">
            <w:pPr>
              <w:rPr>
                <w:sz w:val="32"/>
              </w:rPr>
            </w:pPr>
            <w:r w:rsidRPr="00003600">
              <w:rPr>
                <w:sz w:val="32"/>
              </w:rPr>
              <w:t>5</w:t>
            </w:r>
          </w:p>
        </w:tc>
        <w:tc>
          <w:tcPr>
            <w:tcW w:w="10200" w:type="dxa"/>
          </w:tcPr>
          <w:p w14:paraId="5EB26084" w14:textId="10A6236C" w:rsidR="0033480C" w:rsidRPr="00003600" w:rsidRDefault="008E2084" w:rsidP="0033480C">
            <w:pPr>
              <w:rPr>
                <w:sz w:val="32"/>
              </w:rPr>
            </w:pPr>
            <w:r>
              <w:rPr>
                <w:sz w:val="32"/>
              </w:rPr>
              <w:t>You must sign in on entry to the Höfn for Track &amp; Trace purpose</w:t>
            </w:r>
            <w:r w:rsidR="00C82E8E">
              <w:rPr>
                <w:sz w:val="32"/>
              </w:rPr>
              <w:t>s</w:t>
            </w:r>
            <w:r>
              <w:rPr>
                <w:sz w:val="32"/>
              </w:rPr>
              <w:t xml:space="preserve">. </w:t>
            </w:r>
            <w:r w:rsidR="00082CB6">
              <w:rPr>
                <w:sz w:val="32"/>
              </w:rPr>
              <w:t xml:space="preserve">Contact detail </w:t>
            </w:r>
            <w:r>
              <w:rPr>
                <w:sz w:val="32"/>
              </w:rPr>
              <w:t xml:space="preserve">slips </w:t>
            </w:r>
            <w:r w:rsidR="00082CB6">
              <w:rPr>
                <w:sz w:val="32"/>
              </w:rPr>
              <w:t xml:space="preserve">will be available in </w:t>
            </w:r>
            <w:r>
              <w:rPr>
                <w:sz w:val="32"/>
              </w:rPr>
              <w:t>the</w:t>
            </w:r>
            <w:r w:rsidR="00082CB6">
              <w:rPr>
                <w:sz w:val="32"/>
              </w:rPr>
              <w:t xml:space="preserve"> pool table room as you enter the</w:t>
            </w:r>
            <w:r>
              <w:rPr>
                <w:sz w:val="32"/>
              </w:rPr>
              <w:t xml:space="preserve"> </w:t>
            </w:r>
            <w:proofErr w:type="spellStart"/>
            <w:r>
              <w:rPr>
                <w:sz w:val="32"/>
              </w:rPr>
              <w:t>Hö</w:t>
            </w:r>
            <w:bookmarkStart w:id="0" w:name="_GoBack"/>
            <w:bookmarkEnd w:id="0"/>
            <w:r>
              <w:rPr>
                <w:sz w:val="32"/>
              </w:rPr>
              <w:t>fn</w:t>
            </w:r>
            <w:proofErr w:type="spellEnd"/>
            <w:r w:rsidR="00082CB6">
              <w:rPr>
                <w:sz w:val="32"/>
              </w:rPr>
              <w:t xml:space="preserve">. </w:t>
            </w:r>
            <w:r>
              <w:rPr>
                <w:sz w:val="32"/>
              </w:rPr>
              <w:t>You should fill this in and place it in the box provided. These will be kept for 21 days</w:t>
            </w:r>
            <w:r w:rsidR="00082CB6">
              <w:rPr>
                <w:sz w:val="32"/>
              </w:rPr>
              <w:t xml:space="preserve"> before being destroyed</w:t>
            </w:r>
            <w:r>
              <w:rPr>
                <w:sz w:val="32"/>
              </w:rPr>
              <w:t xml:space="preserve">. </w:t>
            </w:r>
          </w:p>
        </w:tc>
      </w:tr>
      <w:tr w:rsidR="0033480C" w14:paraId="473BF2DF" w14:textId="77777777" w:rsidTr="0033480C">
        <w:tc>
          <w:tcPr>
            <w:tcW w:w="562" w:type="dxa"/>
          </w:tcPr>
          <w:p w14:paraId="7CBE8D8A" w14:textId="77777777" w:rsidR="0033480C" w:rsidRPr="00003600" w:rsidRDefault="0033480C" w:rsidP="0033480C">
            <w:pPr>
              <w:rPr>
                <w:sz w:val="32"/>
              </w:rPr>
            </w:pPr>
            <w:r w:rsidRPr="00003600">
              <w:rPr>
                <w:sz w:val="32"/>
              </w:rPr>
              <w:t>6</w:t>
            </w:r>
          </w:p>
        </w:tc>
        <w:tc>
          <w:tcPr>
            <w:tcW w:w="10200" w:type="dxa"/>
          </w:tcPr>
          <w:p w14:paraId="3548DC66" w14:textId="1B5C93D8" w:rsidR="0033480C" w:rsidRPr="00003600" w:rsidRDefault="00886576" w:rsidP="0033480C">
            <w:pPr>
              <w:rPr>
                <w:sz w:val="32"/>
              </w:rPr>
            </w:pPr>
            <w:r>
              <w:rPr>
                <w:sz w:val="32"/>
              </w:rPr>
              <w:t xml:space="preserve">Use the tissues provided for coughs and sneezes. Bin </w:t>
            </w:r>
            <w:r w:rsidR="00082CB6">
              <w:rPr>
                <w:sz w:val="32"/>
              </w:rPr>
              <w:t xml:space="preserve">any </w:t>
            </w:r>
            <w:r>
              <w:rPr>
                <w:sz w:val="32"/>
              </w:rPr>
              <w:t xml:space="preserve">used tissues and then wash your hands. </w:t>
            </w:r>
          </w:p>
        </w:tc>
      </w:tr>
      <w:tr w:rsidR="0033480C" w14:paraId="573E423D" w14:textId="77777777" w:rsidTr="0033480C">
        <w:tc>
          <w:tcPr>
            <w:tcW w:w="562" w:type="dxa"/>
          </w:tcPr>
          <w:p w14:paraId="61E1293B" w14:textId="77777777" w:rsidR="0033480C" w:rsidRPr="00003600" w:rsidRDefault="0033480C" w:rsidP="0033480C">
            <w:pPr>
              <w:rPr>
                <w:sz w:val="32"/>
              </w:rPr>
            </w:pPr>
            <w:r w:rsidRPr="00003600">
              <w:rPr>
                <w:sz w:val="32"/>
              </w:rPr>
              <w:t>7</w:t>
            </w:r>
          </w:p>
        </w:tc>
        <w:tc>
          <w:tcPr>
            <w:tcW w:w="10200" w:type="dxa"/>
          </w:tcPr>
          <w:p w14:paraId="15F79C92" w14:textId="523DD5A9" w:rsidR="0033480C" w:rsidRPr="00003600" w:rsidRDefault="00886576" w:rsidP="0033480C">
            <w:pPr>
              <w:rPr>
                <w:sz w:val="32"/>
              </w:rPr>
            </w:pPr>
            <w:r>
              <w:rPr>
                <w:sz w:val="32"/>
              </w:rPr>
              <w:t>If you or anyone in your household has COVID-19 symptoms you should stay home, self-isolate, and follow NHS isolation and testing guidance. Do not visit the Höfn.</w:t>
            </w:r>
          </w:p>
        </w:tc>
      </w:tr>
    </w:tbl>
    <w:p w14:paraId="22621510" w14:textId="77777777" w:rsidR="0033480C" w:rsidRPr="0033480C" w:rsidRDefault="0033480C" w:rsidP="00767E14">
      <w:pPr>
        <w:spacing w:after="0" w:line="240" w:lineRule="auto"/>
        <w:rPr>
          <w:sz w:val="18"/>
          <w:szCs w:val="18"/>
        </w:rPr>
      </w:pPr>
    </w:p>
    <w:sectPr w:rsidR="0033480C" w:rsidRPr="0033480C" w:rsidSect="00011336">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731B" w14:textId="77777777" w:rsidR="00A72407" w:rsidRDefault="00A72407" w:rsidP="00547827">
      <w:pPr>
        <w:spacing w:after="0" w:line="240" w:lineRule="auto"/>
      </w:pPr>
      <w:r>
        <w:separator/>
      </w:r>
    </w:p>
  </w:endnote>
  <w:endnote w:type="continuationSeparator" w:id="0">
    <w:p w14:paraId="5472A740" w14:textId="77777777" w:rsidR="00A72407" w:rsidRDefault="00A72407" w:rsidP="0054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38195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559D9563" w14:textId="5B346079" w:rsidR="00547827" w:rsidRPr="006B6337" w:rsidRDefault="0033480C" w:rsidP="00706C74">
            <w:pPr>
              <w:pStyle w:val="Footer"/>
            </w:pPr>
            <w:r>
              <w:t>October</w:t>
            </w:r>
            <w:r w:rsidR="006B6337">
              <w:t xml:space="preserve"> 20</w:t>
            </w:r>
            <w:r>
              <w:t>21</w:t>
            </w:r>
            <w:r w:rsidR="00706C74">
              <w:rPr>
                <w:sz w:val="16"/>
                <w:szCs w:val="16"/>
              </w:rPr>
              <w:tab/>
            </w:r>
            <w:r w:rsidR="00706C74">
              <w:rPr>
                <w:sz w:val="16"/>
                <w:szCs w:val="16"/>
              </w:rPr>
              <w:tab/>
            </w:r>
            <w:r w:rsidR="00706C74">
              <w:rPr>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6754" w14:textId="77777777" w:rsidR="00A72407" w:rsidRDefault="00A72407" w:rsidP="00547827">
      <w:pPr>
        <w:spacing w:after="0" w:line="240" w:lineRule="auto"/>
      </w:pPr>
      <w:r>
        <w:separator/>
      </w:r>
    </w:p>
  </w:footnote>
  <w:footnote w:type="continuationSeparator" w:id="0">
    <w:p w14:paraId="4A5D0B07" w14:textId="77777777" w:rsidR="00A72407" w:rsidRDefault="00A72407" w:rsidP="00547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6184"/>
    <w:multiLevelType w:val="hybridMultilevel"/>
    <w:tmpl w:val="48065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B7805"/>
    <w:multiLevelType w:val="hybridMultilevel"/>
    <w:tmpl w:val="48D6CC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4C3F05"/>
    <w:multiLevelType w:val="hybridMultilevel"/>
    <w:tmpl w:val="4C22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16"/>
    <w:rsid w:val="0000153B"/>
    <w:rsid w:val="00003600"/>
    <w:rsid w:val="0000757C"/>
    <w:rsid w:val="00011336"/>
    <w:rsid w:val="00020264"/>
    <w:rsid w:val="000234F2"/>
    <w:rsid w:val="00032E2F"/>
    <w:rsid w:val="00035B1D"/>
    <w:rsid w:val="000404A6"/>
    <w:rsid w:val="0005612D"/>
    <w:rsid w:val="000601AC"/>
    <w:rsid w:val="000806A7"/>
    <w:rsid w:val="00082CB6"/>
    <w:rsid w:val="000A091F"/>
    <w:rsid w:val="000E4EA4"/>
    <w:rsid w:val="0010099C"/>
    <w:rsid w:val="0010367E"/>
    <w:rsid w:val="00113181"/>
    <w:rsid w:val="00136CA6"/>
    <w:rsid w:val="00144910"/>
    <w:rsid w:val="00160CF6"/>
    <w:rsid w:val="00163960"/>
    <w:rsid w:val="00167929"/>
    <w:rsid w:val="001757F0"/>
    <w:rsid w:val="0019638F"/>
    <w:rsid w:val="001B16EF"/>
    <w:rsid w:val="001C46B5"/>
    <w:rsid w:val="001D624A"/>
    <w:rsid w:val="001D7C53"/>
    <w:rsid w:val="001E0C55"/>
    <w:rsid w:val="002029EB"/>
    <w:rsid w:val="0021574A"/>
    <w:rsid w:val="00240F3C"/>
    <w:rsid w:val="00266B2D"/>
    <w:rsid w:val="00271BA8"/>
    <w:rsid w:val="00272CE3"/>
    <w:rsid w:val="00275645"/>
    <w:rsid w:val="002B2B9F"/>
    <w:rsid w:val="002C7A20"/>
    <w:rsid w:val="00307719"/>
    <w:rsid w:val="00313F16"/>
    <w:rsid w:val="0033480C"/>
    <w:rsid w:val="00353816"/>
    <w:rsid w:val="0036497E"/>
    <w:rsid w:val="003668F3"/>
    <w:rsid w:val="00371096"/>
    <w:rsid w:val="0038608D"/>
    <w:rsid w:val="00387FB7"/>
    <w:rsid w:val="0039071D"/>
    <w:rsid w:val="0039174E"/>
    <w:rsid w:val="003D1AE9"/>
    <w:rsid w:val="003E2B3A"/>
    <w:rsid w:val="00412EB0"/>
    <w:rsid w:val="004350C4"/>
    <w:rsid w:val="004356DD"/>
    <w:rsid w:val="00440549"/>
    <w:rsid w:val="00453B52"/>
    <w:rsid w:val="00454E5B"/>
    <w:rsid w:val="004A7793"/>
    <w:rsid w:val="004B2997"/>
    <w:rsid w:val="004D177F"/>
    <w:rsid w:val="004E2578"/>
    <w:rsid w:val="00510AA8"/>
    <w:rsid w:val="00515794"/>
    <w:rsid w:val="0051607D"/>
    <w:rsid w:val="00534454"/>
    <w:rsid w:val="00547827"/>
    <w:rsid w:val="005857B0"/>
    <w:rsid w:val="005A0A16"/>
    <w:rsid w:val="005C535A"/>
    <w:rsid w:val="005C70CC"/>
    <w:rsid w:val="005E471D"/>
    <w:rsid w:val="005F632F"/>
    <w:rsid w:val="006259D3"/>
    <w:rsid w:val="00632AC6"/>
    <w:rsid w:val="006448EA"/>
    <w:rsid w:val="00684A27"/>
    <w:rsid w:val="00694F54"/>
    <w:rsid w:val="0069507A"/>
    <w:rsid w:val="006B6337"/>
    <w:rsid w:val="006B71A6"/>
    <w:rsid w:val="0070095B"/>
    <w:rsid w:val="00705F98"/>
    <w:rsid w:val="00706C74"/>
    <w:rsid w:val="00727214"/>
    <w:rsid w:val="00727EB6"/>
    <w:rsid w:val="007321A5"/>
    <w:rsid w:val="007422CB"/>
    <w:rsid w:val="00762FB5"/>
    <w:rsid w:val="00767E14"/>
    <w:rsid w:val="00772699"/>
    <w:rsid w:val="0077521B"/>
    <w:rsid w:val="00781208"/>
    <w:rsid w:val="007827E0"/>
    <w:rsid w:val="00782AB4"/>
    <w:rsid w:val="00790859"/>
    <w:rsid w:val="007A546B"/>
    <w:rsid w:val="00810E89"/>
    <w:rsid w:val="008173F6"/>
    <w:rsid w:val="0084418E"/>
    <w:rsid w:val="00852CAE"/>
    <w:rsid w:val="00870E88"/>
    <w:rsid w:val="00880585"/>
    <w:rsid w:val="00886576"/>
    <w:rsid w:val="008C2C79"/>
    <w:rsid w:val="008D008F"/>
    <w:rsid w:val="008E1CF2"/>
    <w:rsid w:val="008E2084"/>
    <w:rsid w:val="008F4B21"/>
    <w:rsid w:val="00941A9A"/>
    <w:rsid w:val="00941C40"/>
    <w:rsid w:val="0094477D"/>
    <w:rsid w:val="00965CB4"/>
    <w:rsid w:val="00974B8F"/>
    <w:rsid w:val="009922A4"/>
    <w:rsid w:val="009A6807"/>
    <w:rsid w:val="009E2639"/>
    <w:rsid w:val="00A207BF"/>
    <w:rsid w:val="00A264F6"/>
    <w:rsid w:val="00A448E4"/>
    <w:rsid w:val="00A506FC"/>
    <w:rsid w:val="00A5511F"/>
    <w:rsid w:val="00A72407"/>
    <w:rsid w:val="00A754AB"/>
    <w:rsid w:val="00A83D63"/>
    <w:rsid w:val="00A968F3"/>
    <w:rsid w:val="00AC17C1"/>
    <w:rsid w:val="00AE281F"/>
    <w:rsid w:val="00B1156B"/>
    <w:rsid w:val="00B333E6"/>
    <w:rsid w:val="00B33BF8"/>
    <w:rsid w:val="00B952A4"/>
    <w:rsid w:val="00B97146"/>
    <w:rsid w:val="00BB09F3"/>
    <w:rsid w:val="00BC7E7B"/>
    <w:rsid w:val="00BD2B0C"/>
    <w:rsid w:val="00BD463E"/>
    <w:rsid w:val="00BE4FC3"/>
    <w:rsid w:val="00C06CC8"/>
    <w:rsid w:val="00C123C2"/>
    <w:rsid w:val="00C1303D"/>
    <w:rsid w:val="00C2228F"/>
    <w:rsid w:val="00C233CE"/>
    <w:rsid w:val="00C24F9E"/>
    <w:rsid w:val="00C26E99"/>
    <w:rsid w:val="00C27ECD"/>
    <w:rsid w:val="00C42DAA"/>
    <w:rsid w:val="00C47801"/>
    <w:rsid w:val="00C648FE"/>
    <w:rsid w:val="00C776C8"/>
    <w:rsid w:val="00C82E8E"/>
    <w:rsid w:val="00C87619"/>
    <w:rsid w:val="00C90357"/>
    <w:rsid w:val="00C903E8"/>
    <w:rsid w:val="00C914E8"/>
    <w:rsid w:val="00CA6303"/>
    <w:rsid w:val="00CB3D00"/>
    <w:rsid w:val="00D1237F"/>
    <w:rsid w:val="00D25040"/>
    <w:rsid w:val="00D25C03"/>
    <w:rsid w:val="00D35BC4"/>
    <w:rsid w:val="00D709E4"/>
    <w:rsid w:val="00D74A6E"/>
    <w:rsid w:val="00D76173"/>
    <w:rsid w:val="00D92367"/>
    <w:rsid w:val="00D932ED"/>
    <w:rsid w:val="00DA1199"/>
    <w:rsid w:val="00DC3BB5"/>
    <w:rsid w:val="00E24215"/>
    <w:rsid w:val="00E51F98"/>
    <w:rsid w:val="00E57337"/>
    <w:rsid w:val="00E67C5A"/>
    <w:rsid w:val="00EE4856"/>
    <w:rsid w:val="00F00B2B"/>
    <w:rsid w:val="00F03682"/>
    <w:rsid w:val="00F24F18"/>
    <w:rsid w:val="00F41D6A"/>
    <w:rsid w:val="00F516D0"/>
    <w:rsid w:val="00F710E4"/>
    <w:rsid w:val="00F942DE"/>
    <w:rsid w:val="00FA5C7F"/>
    <w:rsid w:val="00FA7B95"/>
    <w:rsid w:val="00FE52D9"/>
    <w:rsid w:val="00FE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107"/>
  <w15:chartTrackingRefBased/>
  <w15:docId w15:val="{D65C18C0-3EDD-4235-9585-B024E338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816"/>
    <w:pPr>
      <w:spacing w:after="0" w:line="240" w:lineRule="auto"/>
    </w:pPr>
  </w:style>
  <w:style w:type="paragraph" w:styleId="Header">
    <w:name w:val="header"/>
    <w:basedOn w:val="Normal"/>
    <w:link w:val="HeaderChar"/>
    <w:uiPriority w:val="99"/>
    <w:unhideWhenUsed/>
    <w:rsid w:val="00547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27"/>
  </w:style>
  <w:style w:type="paragraph" w:styleId="Footer">
    <w:name w:val="footer"/>
    <w:basedOn w:val="Normal"/>
    <w:link w:val="FooterChar"/>
    <w:uiPriority w:val="99"/>
    <w:unhideWhenUsed/>
    <w:rsid w:val="00547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27"/>
  </w:style>
  <w:style w:type="paragraph" w:styleId="BalloonText">
    <w:name w:val="Balloon Text"/>
    <w:basedOn w:val="Normal"/>
    <w:link w:val="BalloonTextChar"/>
    <w:uiPriority w:val="99"/>
    <w:semiHidden/>
    <w:unhideWhenUsed/>
    <w:rsid w:val="0021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4A"/>
    <w:rPr>
      <w:rFonts w:ascii="Segoe UI" w:hAnsi="Segoe UI" w:cs="Segoe UI"/>
      <w:sz w:val="18"/>
      <w:szCs w:val="18"/>
    </w:rPr>
  </w:style>
  <w:style w:type="paragraph" w:customStyle="1" w:styleId="Default">
    <w:name w:val="Default"/>
    <w:rsid w:val="002B2B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2B9F"/>
    <w:rPr>
      <w:color w:val="0563C1" w:themeColor="hyperlink"/>
      <w:u w:val="single"/>
    </w:rPr>
  </w:style>
  <w:style w:type="table" w:styleId="TableGrid">
    <w:name w:val="Table Grid"/>
    <w:basedOn w:val="TableNormal"/>
    <w:uiPriority w:val="39"/>
    <w:rsid w:val="0010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83164">
      <w:bodyDiv w:val="1"/>
      <w:marLeft w:val="0"/>
      <w:marRight w:val="0"/>
      <w:marTop w:val="0"/>
      <w:marBottom w:val="0"/>
      <w:divBdr>
        <w:top w:val="none" w:sz="0" w:space="0" w:color="auto"/>
        <w:left w:val="none" w:sz="0" w:space="0" w:color="auto"/>
        <w:bottom w:val="none" w:sz="0" w:space="0" w:color="auto"/>
        <w:right w:val="none" w:sz="0" w:space="0" w:color="auto"/>
      </w:divBdr>
      <w:divsChild>
        <w:div w:id="631445224">
          <w:marLeft w:val="0"/>
          <w:marRight w:val="0"/>
          <w:marTop w:val="0"/>
          <w:marBottom w:val="0"/>
          <w:divBdr>
            <w:top w:val="none" w:sz="0" w:space="0" w:color="auto"/>
            <w:left w:val="none" w:sz="0" w:space="0" w:color="auto"/>
            <w:bottom w:val="none" w:sz="0" w:space="0" w:color="auto"/>
            <w:right w:val="none" w:sz="0" w:space="0" w:color="auto"/>
          </w:divBdr>
          <w:divsChild>
            <w:div w:id="754909485">
              <w:marLeft w:val="0"/>
              <w:marRight w:val="0"/>
              <w:marTop w:val="0"/>
              <w:marBottom w:val="0"/>
              <w:divBdr>
                <w:top w:val="none" w:sz="0" w:space="0" w:color="auto"/>
                <w:left w:val="none" w:sz="0" w:space="0" w:color="auto"/>
                <w:bottom w:val="none" w:sz="0" w:space="0" w:color="auto"/>
                <w:right w:val="none" w:sz="0" w:space="0" w:color="auto"/>
              </w:divBdr>
              <w:divsChild>
                <w:div w:id="1769232958">
                  <w:marLeft w:val="0"/>
                  <w:marRight w:val="0"/>
                  <w:marTop w:val="0"/>
                  <w:marBottom w:val="0"/>
                  <w:divBdr>
                    <w:top w:val="none" w:sz="0" w:space="0" w:color="auto"/>
                    <w:left w:val="none" w:sz="0" w:space="0" w:color="auto"/>
                    <w:bottom w:val="none" w:sz="0" w:space="0" w:color="auto"/>
                    <w:right w:val="none" w:sz="0" w:space="0" w:color="auto"/>
                  </w:divBdr>
                  <w:divsChild>
                    <w:div w:id="1683779541">
                      <w:marLeft w:val="0"/>
                      <w:marRight w:val="0"/>
                      <w:marTop w:val="0"/>
                      <w:marBottom w:val="0"/>
                      <w:divBdr>
                        <w:top w:val="none" w:sz="0" w:space="0" w:color="auto"/>
                        <w:left w:val="none" w:sz="0" w:space="0" w:color="auto"/>
                        <w:bottom w:val="none" w:sz="0" w:space="0" w:color="auto"/>
                        <w:right w:val="none" w:sz="0" w:space="0" w:color="auto"/>
                      </w:divBdr>
                      <w:divsChild>
                        <w:div w:id="1350328172">
                          <w:marLeft w:val="0"/>
                          <w:marRight w:val="0"/>
                          <w:marTop w:val="0"/>
                          <w:marBottom w:val="0"/>
                          <w:divBdr>
                            <w:top w:val="none" w:sz="0" w:space="0" w:color="auto"/>
                            <w:left w:val="none" w:sz="0" w:space="0" w:color="auto"/>
                            <w:bottom w:val="none" w:sz="0" w:space="0" w:color="auto"/>
                            <w:right w:val="none" w:sz="0" w:space="0" w:color="auto"/>
                          </w:divBdr>
                          <w:divsChild>
                            <w:div w:id="679623146">
                              <w:marLeft w:val="0"/>
                              <w:marRight w:val="0"/>
                              <w:marTop w:val="0"/>
                              <w:marBottom w:val="0"/>
                              <w:divBdr>
                                <w:top w:val="none" w:sz="0" w:space="0" w:color="auto"/>
                                <w:left w:val="none" w:sz="0" w:space="0" w:color="auto"/>
                                <w:bottom w:val="none" w:sz="0" w:space="0" w:color="auto"/>
                                <w:right w:val="none" w:sz="0" w:space="0" w:color="auto"/>
                              </w:divBdr>
                              <w:divsChild>
                                <w:div w:id="1670711454">
                                  <w:marLeft w:val="0"/>
                                  <w:marRight w:val="0"/>
                                  <w:marTop w:val="0"/>
                                  <w:marBottom w:val="0"/>
                                  <w:divBdr>
                                    <w:top w:val="none" w:sz="0" w:space="0" w:color="auto"/>
                                    <w:left w:val="none" w:sz="0" w:space="0" w:color="auto"/>
                                    <w:bottom w:val="none" w:sz="0" w:space="0" w:color="auto"/>
                                    <w:right w:val="none" w:sz="0" w:space="0" w:color="auto"/>
                                  </w:divBdr>
                                  <w:divsChild>
                                    <w:div w:id="365108846">
                                      <w:marLeft w:val="0"/>
                                      <w:marRight w:val="0"/>
                                      <w:marTop w:val="0"/>
                                      <w:marBottom w:val="0"/>
                                      <w:divBdr>
                                        <w:top w:val="none" w:sz="0" w:space="0" w:color="auto"/>
                                        <w:left w:val="none" w:sz="0" w:space="0" w:color="auto"/>
                                        <w:bottom w:val="none" w:sz="0" w:space="0" w:color="auto"/>
                                        <w:right w:val="none" w:sz="0" w:space="0" w:color="auto"/>
                                      </w:divBdr>
                                      <w:divsChild>
                                        <w:div w:id="272371650">
                                          <w:marLeft w:val="0"/>
                                          <w:marRight w:val="0"/>
                                          <w:marTop w:val="0"/>
                                          <w:marBottom w:val="0"/>
                                          <w:divBdr>
                                            <w:top w:val="none" w:sz="0" w:space="0" w:color="auto"/>
                                            <w:left w:val="none" w:sz="0" w:space="0" w:color="auto"/>
                                            <w:bottom w:val="none" w:sz="0" w:space="0" w:color="auto"/>
                                            <w:right w:val="none" w:sz="0" w:space="0" w:color="auto"/>
                                          </w:divBdr>
                                          <w:divsChild>
                                            <w:div w:id="1841386092">
                                              <w:marLeft w:val="0"/>
                                              <w:marRight w:val="0"/>
                                              <w:marTop w:val="0"/>
                                              <w:marBottom w:val="0"/>
                                              <w:divBdr>
                                                <w:top w:val="none" w:sz="0" w:space="0" w:color="auto"/>
                                                <w:left w:val="none" w:sz="0" w:space="0" w:color="auto"/>
                                                <w:bottom w:val="none" w:sz="0" w:space="0" w:color="auto"/>
                                                <w:right w:val="none" w:sz="0" w:space="0" w:color="auto"/>
                                              </w:divBdr>
                                              <w:divsChild>
                                                <w:div w:id="1683512056">
                                                  <w:marLeft w:val="0"/>
                                                  <w:marRight w:val="0"/>
                                                  <w:marTop w:val="0"/>
                                                  <w:marBottom w:val="0"/>
                                                  <w:divBdr>
                                                    <w:top w:val="none" w:sz="0" w:space="0" w:color="auto"/>
                                                    <w:left w:val="none" w:sz="0" w:space="0" w:color="auto"/>
                                                    <w:bottom w:val="none" w:sz="0" w:space="0" w:color="auto"/>
                                                    <w:right w:val="none" w:sz="0" w:space="0" w:color="auto"/>
                                                  </w:divBdr>
                                                  <w:divsChild>
                                                    <w:div w:id="2033604006">
                                                      <w:marLeft w:val="0"/>
                                                      <w:marRight w:val="0"/>
                                                      <w:marTop w:val="0"/>
                                                      <w:marBottom w:val="0"/>
                                                      <w:divBdr>
                                                        <w:top w:val="none" w:sz="0" w:space="0" w:color="auto"/>
                                                        <w:left w:val="none" w:sz="0" w:space="0" w:color="auto"/>
                                                        <w:bottom w:val="none" w:sz="0" w:space="0" w:color="auto"/>
                                                        <w:right w:val="none" w:sz="0" w:space="0" w:color="auto"/>
                                                      </w:divBdr>
                                                      <w:divsChild>
                                                        <w:div w:id="1757628621">
                                                          <w:marLeft w:val="0"/>
                                                          <w:marRight w:val="0"/>
                                                          <w:marTop w:val="0"/>
                                                          <w:marBottom w:val="0"/>
                                                          <w:divBdr>
                                                            <w:top w:val="none" w:sz="0" w:space="0" w:color="auto"/>
                                                            <w:left w:val="none" w:sz="0" w:space="0" w:color="auto"/>
                                                            <w:bottom w:val="none" w:sz="0" w:space="0" w:color="auto"/>
                                                            <w:right w:val="none" w:sz="0" w:space="0" w:color="auto"/>
                                                          </w:divBdr>
                                                          <w:divsChild>
                                                            <w:div w:id="985207752">
                                                              <w:marLeft w:val="0"/>
                                                              <w:marRight w:val="0"/>
                                                              <w:marTop w:val="0"/>
                                                              <w:marBottom w:val="0"/>
                                                              <w:divBdr>
                                                                <w:top w:val="none" w:sz="0" w:space="0" w:color="auto"/>
                                                                <w:left w:val="none" w:sz="0" w:space="0" w:color="auto"/>
                                                                <w:bottom w:val="none" w:sz="0" w:space="0" w:color="auto"/>
                                                                <w:right w:val="none" w:sz="0" w:space="0" w:color="auto"/>
                                                              </w:divBdr>
                                                              <w:divsChild>
                                                                <w:div w:id="1443066526">
                                                                  <w:marLeft w:val="0"/>
                                                                  <w:marRight w:val="0"/>
                                                                  <w:marTop w:val="0"/>
                                                                  <w:marBottom w:val="0"/>
                                                                  <w:divBdr>
                                                                    <w:top w:val="none" w:sz="0" w:space="0" w:color="auto"/>
                                                                    <w:left w:val="none" w:sz="0" w:space="0" w:color="auto"/>
                                                                    <w:bottom w:val="none" w:sz="0" w:space="0" w:color="auto"/>
                                                                    <w:right w:val="none" w:sz="0" w:space="0" w:color="auto"/>
                                                                  </w:divBdr>
                                                                  <w:divsChild>
                                                                    <w:div w:id="1364985181">
                                                                      <w:marLeft w:val="0"/>
                                                                      <w:marRight w:val="0"/>
                                                                      <w:marTop w:val="0"/>
                                                                      <w:marBottom w:val="0"/>
                                                                      <w:divBdr>
                                                                        <w:top w:val="none" w:sz="0" w:space="0" w:color="auto"/>
                                                                        <w:left w:val="none" w:sz="0" w:space="0" w:color="auto"/>
                                                                        <w:bottom w:val="none" w:sz="0" w:space="0" w:color="auto"/>
                                                                        <w:right w:val="none" w:sz="0" w:space="0" w:color="auto"/>
                                                                      </w:divBdr>
                                                                      <w:divsChild>
                                                                        <w:div w:id="2081243645">
                                                                          <w:marLeft w:val="0"/>
                                                                          <w:marRight w:val="0"/>
                                                                          <w:marTop w:val="0"/>
                                                                          <w:marBottom w:val="0"/>
                                                                          <w:divBdr>
                                                                            <w:top w:val="none" w:sz="0" w:space="0" w:color="auto"/>
                                                                            <w:left w:val="none" w:sz="0" w:space="0" w:color="auto"/>
                                                                            <w:bottom w:val="none" w:sz="0" w:space="0" w:color="auto"/>
                                                                            <w:right w:val="none" w:sz="0" w:space="0" w:color="auto"/>
                                                                          </w:divBdr>
                                                                          <w:divsChild>
                                                                            <w:div w:id="2042434288">
                                                                              <w:marLeft w:val="0"/>
                                                                              <w:marRight w:val="0"/>
                                                                              <w:marTop w:val="0"/>
                                                                              <w:marBottom w:val="0"/>
                                                                              <w:divBdr>
                                                                                <w:top w:val="none" w:sz="0" w:space="0" w:color="auto"/>
                                                                                <w:left w:val="none" w:sz="0" w:space="0" w:color="auto"/>
                                                                                <w:bottom w:val="none" w:sz="0" w:space="0" w:color="auto"/>
                                                                                <w:right w:val="none" w:sz="0" w:space="0" w:color="auto"/>
                                                                              </w:divBdr>
                                                                              <w:divsChild>
                                                                                <w:div w:id="10107971">
                                                                                  <w:marLeft w:val="0"/>
                                                                                  <w:marRight w:val="0"/>
                                                                                  <w:marTop w:val="0"/>
                                                                                  <w:marBottom w:val="0"/>
                                                                                  <w:divBdr>
                                                                                    <w:top w:val="none" w:sz="0" w:space="0" w:color="auto"/>
                                                                                    <w:left w:val="none" w:sz="0" w:space="0" w:color="auto"/>
                                                                                    <w:bottom w:val="none" w:sz="0" w:space="0" w:color="auto"/>
                                                                                    <w:right w:val="none" w:sz="0" w:space="0" w:color="auto"/>
                                                                                  </w:divBdr>
                                                                                  <w:divsChild>
                                                                                    <w:div w:id="1374112266">
                                                                                      <w:marLeft w:val="0"/>
                                                                                      <w:marRight w:val="0"/>
                                                                                      <w:marTop w:val="0"/>
                                                                                      <w:marBottom w:val="0"/>
                                                                                      <w:divBdr>
                                                                                        <w:top w:val="none" w:sz="0" w:space="0" w:color="auto"/>
                                                                                        <w:left w:val="none" w:sz="0" w:space="0" w:color="auto"/>
                                                                                        <w:bottom w:val="none" w:sz="0" w:space="0" w:color="auto"/>
                                                                                        <w:right w:val="none" w:sz="0" w:space="0" w:color="auto"/>
                                                                                      </w:divBdr>
                                                                                      <w:divsChild>
                                                                                        <w:div w:id="1610506916">
                                                                                          <w:marLeft w:val="0"/>
                                                                                          <w:marRight w:val="0"/>
                                                                                          <w:marTop w:val="0"/>
                                                                                          <w:marBottom w:val="0"/>
                                                                                          <w:divBdr>
                                                                                            <w:top w:val="none" w:sz="0" w:space="0" w:color="auto"/>
                                                                                            <w:left w:val="none" w:sz="0" w:space="0" w:color="auto"/>
                                                                                            <w:bottom w:val="none" w:sz="0" w:space="0" w:color="auto"/>
                                                                                            <w:right w:val="none" w:sz="0" w:space="0" w:color="auto"/>
                                                                                          </w:divBdr>
                                                                                          <w:divsChild>
                                                                                            <w:div w:id="8891505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72527080">
                                                                                                  <w:marLeft w:val="0"/>
                                                                                                  <w:marRight w:val="0"/>
                                                                                                  <w:marTop w:val="0"/>
                                                                                                  <w:marBottom w:val="0"/>
                                                                                                  <w:divBdr>
                                                                                                    <w:top w:val="none" w:sz="0" w:space="0" w:color="auto"/>
                                                                                                    <w:left w:val="none" w:sz="0" w:space="0" w:color="auto"/>
                                                                                                    <w:bottom w:val="none" w:sz="0" w:space="0" w:color="auto"/>
                                                                                                    <w:right w:val="none" w:sz="0" w:space="0" w:color="auto"/>
                                                                                                  </w:divBdr>
                                                                                                  <w:divsChild>
                                                                                                    <w:div w:id="1756898222">
                                                                                                      <w:marLeft w:val="0"/>
                                                                                                      <w:marRight w:val="0"/>
                                                                                                      <w:marTop w:val="0"/>
                                                                                                      <w:marBottom w:val="0"/>
                                                                                                      <w:divBdr>
                                                                                                        <w:top w:val="none" w:sz="0" w:space="0" w:color="auto"/>
                                                                                                        <w:left w:val="none" w:sz="0" w:space="0" w:color="auto"/>
                                                                                                        <w:bottom w:val="none" w:sz="0" w:space="0" w:color="auto"/>
                                                                                                        <w:right w:val="none" w:sz="0" w:space="0" w:color="auto"/>
                                                                                                      </w:divBdr>
                                                                                                      <w:divsChild>
                                                                                                        <w:div w:id="244609518">
                                                                                                          <w:marLeft w:val="0"/>
                                                                                                          <w:marRight w:val="0"/>
                                                                                                          <w:marTop w:val="0"/>
                                                                                                          <w:marBottom w:val="0"/>
                                                                                                          <w:divBdr>
                                                                                                            <w:top w:val="none" w:sz="0" w:space="0" w:color="auto"/>
                                                                                                            <w:left w:val="none" w:sz="0" w:space="0" w:color="auto"/>
                                                                                                            <w:bottom w:val="none" w:sz="0" w:space="0" w:color="auto"/>
                                                                                                            <w:right w:val="none" w:sz="0" w:space="0" w:color="auto"/>
                                                                                                          </w:divBdr>
                                                                                                          <w:divsChild>
                                                                                                            <w:div w:id="1753966606">
                                                                                                              <w:marLeft w:val="0"/>
                                                                                                              <w:marRight w:val="0"/>
                                                                                                              <w:marTop w:val="0"/>
                                                                                                              <w:marBottom w:val="0"/>
                                                                                                              <w:divBdr>
                                                                                                                <w:top w:val="none" w:sz="0" w:space="0" w:color="auto"/>
                                                                                                                <w:left w:val="none" w:sz="0" w:space="0" w:color="auto"/>
                                                                                                                <w:bottom w:val="none" w:sz="0" w:space="0" w:color="auto"/>
                                                                                                                <w:right w:val="none" w:sz="0" w:space="0" w:color="auto"/>
                                                                                                              </w:divBdr>
                                                                                                              <w:divsChild>
                                                                                                                <w:div w:id="2140998196">
                                                                                                                  <w:marLeft w:val="0"/>
                                                                                                                  <w:marRight w:val="0"/>
                                                                                                                  <w:marTop w:val="0"/>
                                                                                                                  <w:marBottom w:val="0"/>
                                                                                                                  <w:divBdr>
                                                                                                                    <w:top w:val="single" w:sz="2" w:space="4" w:color="D8D8D8"/>
                                                                                                                    <w:left w:val="single" w:sz="2" w:space="0" w:color="D8D8D8"/>
                                                                                                                    <w:bottom w:val="single" w:sz="2" w:space="4" w:color="D8D8D8"/>
                                                                                                                    <w:right w:val="single" w:sz="2" w:space="0" w:color="D8D8D8"/>
                                                                                                                  </w:divBdr>
                                                                                                                  <w:divsChild>
                                                                                                                    <w:div w:id="600770577">
                                                                                                                      <w:marLeft w:val="225"/>
                                                                                                                      <w:marRight w:val="225"/>
                                                                                                                      <w:marTop w:val="75"/>
                                                                                                                      <w:marBottom w:val="75"/>
                                                                                                                      <w:divBdr>
                                                                                                                        <w:top w:val="none" w:sz="0" w:space="0" w:color="auto"/>
                                                                                                                        <w:left w:val="none" w:sz="0" w:space="0" w:color="auto"/>
                                                                                                                        <w:bottom w:val="none" w:sz="0" w:space="0" w:color="auto"/>
                                                                                                                        <w:right w:val="none" w:sz="0" w:space="0" w:color="auto"/>
                                                                                                                      </w:divBdr>
                                                                                                                      <w:divsChild>
                                                                                                                        <w:div w:id="622468803">
                                                                                                                          <w:marLeft w:val="0"/>
                                                                                                                          <w:marRight w:val="0"/>
                                                                                                                          <w:marTop w:val="0"/>
                                                                                                                          <w:marBottom w:val="0"/>
                                                                                                                          <w:divBdr>
                                                                                                                            <w:top w:val="single" w:sz="6" w:space="0" w:color="auto"/>
                                                                                                                            <w:left w:val="single" w:sz="6" w:space="0" w:color="auto"/>
                                                                                                                            <w:bottom w:val="single" w:sz="6" w:space="0" w:color="auto"/>
                                                                                                                            <w:right w:val="single" w:sz="6" w:space="0" w:color="auto"/>
                                                                                                                          </w:divBdr>
                                                                                                                          <w:divsChild>
                                                                                                                            <w:div w:id="1631740132">
                                                                                                                              <w:marLeft w:val="0"/>
                                                                                                                              <w:marRight w:val="0"/>
                                                                                                                              <w:marTop w:val="0"/>
                                                                                                                              <w:marBottom w:val="0"/>
                                                                                                                              <w:divBdr>
                                                                                                                                <w:top w:val="none" w:sz="0" w:space="0" w:color="auto"/>
                                                                                                                                <w:left w:val="none" w:sz="0" w:space="0" w:color="auto"/>
                                                                                                                                <w:bottom w:val="none" w:sz="0" w:space="0" w:color="auto"/>
                                                                                                                                <w:right w:val="none" w:sz="0" w:space="0" w:color="auto"/>
                                                                                                                              </w:divBdr>
                                                                                                                              <w:divsChild>
                                                                                                                                <w:div w:id="1555003766">
                                                                                                                                  <w:marLeft w:val="0"/>
                                                                                                                                  <w:marRight w:val="0"/>
                                                                                                                                  <w:marTop w:val="0"/>
                                                                                                                                  <w:marBottom w:val="0"/>
                                                                                                                                  <w:divBdr>
                                                                                                                                    <w:top w:val="none" w:sz="0" w:space="0" w:color="auto"/>
                                                                                                                                    <w:left w:val="none" w:sz="0" w:space="0" w:color="auto"/>
                                                                                                                                    <w:bottom w:val="none" w:sz="0" w:space="0" w:color="auto"/>
                                                                                                                                    <w:right w:val="none" w:sz="0" w:space="0" w:color="auto"/>
                                                                                                                                  </w:divBdr>
                                                                                                                                  <w:divsChild>
                                                                                                                                    <w:div w:id="792989896">
                                                                                                                                      <w:marLeft w:val="0"/>
                                                                                                                                      <w:marRight w:val="0"/>
                                                                                                                                      <w:marTop w:val="0"/>
                                                                                                                                      <w:marBottom w:val="0"/>
                                                                                                                                      <w:divBdr>
                                                                                                                                        <w:top w:val="none" w:sz="0" w:space="0" w:color="auto"/>
                                                                                                                                        <w:left w:val="none" w:sz="0" w:space="0" w:color="auto"/>
                                                                                                                                        <w:bottom w:val="none" w:sz="0" w:space="0" w:color="auto"/>
                                                                                                                                        <w:right w:val="none" w:sz="0" w:space="0" w:color="auto"/>
                                                                                                                                      </w:divBdr>
                                                                                                                                      <w:divsChild>
                                                                                                                                        <w:div w:id="582491062">
                                                                                                                                          <w:marLeft w:val="0"/>
                                                                                                                                          <w:marRight w:val="0"/>
                                                                                                                                          <w:marTop w:val="0"/>
                                                                                                                                          <w:marBottom w:val="0"/>
                                                                                                                                          <w:divBdr>
                                                                                                                                            <w:top w:val="none" w:sz="0" w:space="0" w:color="auto"/>
                                                                                                                                            <w:left w:val="none" w:sz="0" w:space="0" w:color="auto"/>
                                                                                                                                            <w:bottom w:val="none" w:sz="0" w:space="0" w:color="auto"/>
                                                                                                                                            <w:right w:val="none" w:sz="0" w:space="0" w:color="auto"/>
                                                                                                                                          </w:divBdr>
                                                                                                                                          <w:divsChild>
                                                                                                                                            <w:div w:id="1612515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1123441">
                                                                                                                                                  <w:marLeft w:val="0"/>
                                                                                                                                                  <w:marRight w:val="0"/>
                                                                                                                                                  <w:marTop w:val="0"/>
                                                                                                                                                  <w:marBottom w:val="0"/>
                                                                                                                                                  <w:divBdr>
                                                                                                                                                    <w:top w:val="none" w:sz="0" w:space="0" w:color="auto"/>
                                                                                                                                                    <w:left w:val="none" w:sz="0" w:space="0" w:color="auto"/>
                                                                                                                                                    <w:bottom w:val="none" w:sz="0" w:space="0" w:color="auto"/>
                                                                                                                                                    <w:right w:val="none" w:sz="0" w:space="0" w:color="auto"/>
                                                                                                                                                  </w:divBdr>
                                                                                                                                                  <w:divsChild>
                                                                                                                                                    <w:div w:id="1847331261">
                                                                                                                                                      <w:marLeft w:val="0"/>
                                                                                                                                                      <w:marRight w:val="0"/>
                                                                                                                                                      <w:marTop w:val="0"/>
                                                                                                                                                      <w:marBottom w:val="0"/>
                                                                                                                                                      <w:divBdr>
                                                                                                                                                        <w:top w:val="none" w:sz="0" w:space="0" w:color="auto"/>
                                                                                                                                                        <w:left w:val="none" w:sz="0" w:space="0" w:color="auto"/>
                                                                                                                                                        <w:bottom w:val="none" w:sz="0" w:space="0" w:color="auto"/>
                                                                                                                                                        <w:right w:val="none" w:sz="0" w:space="0" w:color="auto"/>
                                                                                                                                                      </w:divBdr>
                                                                                                                                                      <w:divsChild>
                                                                                                                                                        <w:div w:id="147795107">
                                                                                                                                                          <w:marLeft w:val="0"/>
                                                                                                                                                          <w:marRight w:val="0"/>
                                                                                                                                                          <w:marTop w:val="0"/>
                                                                                                                                                          <w:marBottom w:val="0"/>
                                                                                                                                                          <w:divBdr>
                                                                                                                                                            <w:top w:val="none" w:sz="0" w:space="0" w:color="auto"/>
                                                                                                                                                            <w:left w:val="none" w:sz="0" w:space="0" w:color="auto"/>
                                                                                                                                                            <w:bottom w:val="none" w:sz="0" w:space="0" w:color="auto"/>
                                                                                                                                                            <w:right w:val="none" w:sz="0" w:space="0" w:color="auto"/>
                                                                                                                                                          </w:divBdr>
                                                                                                                                                          <w:divsChild>
                                                                                                                                                            <w:div w:id="180701259">
                                                                                                                                                              <w:marLeft w:val="0"/>
                                                                                                                                                              <w:marRight w:val="0"/>
                                                                                                                                                              <w:marTop w:val="0"/>
                                                                                                                                                              <w:marBottom w:val="0"/>
                                                                                                                                                              <w:divBdr>
                                                                                                                                                                <w:top w:val="none" w:sz="0" w:space="0" w:color="auto"/>
                                                                                                                                                                <w:left w:val="none" w:sz="0" w:space="0" w:color="auto"/>
                                                                                                                                                                <w:bottom w:val="none" w:sz="0" w:space="0" w:color="auto"/>
                                                                                                                                                                <w:right w:val="none" w:sz="0" w:space="0" w:color="auto"/>
                                                                                                                                                              </w:divBdr>
                                                                                                                                                              <w:divsChild>
                                                                                                                                                                <w:div w:id="163899066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93269090">
                                                                                                                                                                      <w:marLeft w:val="0"/>
                                                                                                                                                                      <w:marRight w:val="0"/>
                                                                                                                                                                      <w:marTop w:val="0"/>
                                                                                                                                                                      <w:marBottom w:val="0"/>
                                                                                                                                                                      <w:divBdr>
                                                                                                                                                                        <w:top w:val="none" w:sz="0" w:space="0" w:color="auto"/>
                                                                                                                                                                        <w:left w:val="none" w:sz="0" w:space="0" w:color="auto"/>
                                                                                                                                                                        <w:bottom w:val="none" w:sz="0" w:space="0" w:color="auto"/>
                                                                                                                                                                        <w:right w:val="none" w:sz="0" w:space="0" w:color="auto"/>
                                                                                                                                                                      </w:divBdr>
                                                                                                                                                                      <w:divsChild>
                                                                                                                                                                        <w:div w:id="1356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bel@westraydevelopmenttrus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BA92-0C4B-4DC5-A281-A93668ED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Rendall</dc:creator>
  <cp:keywords/>
  <dc:description/>
  <cp:lastModifiedBy>Isobel Thompson</cp:lastModifiedBy>
  <cp:revision>4</cp:revision>
  <cp:lastPrinted>2018-03-06T10:34:00Z</cp:lastPrinted>
  <dcterms:created xsi:type="dcterms:W3CDTF">2021-10-19T15:10:00Z</dcterms:created>
  <dcterms:modified xsi:type="dcterms:W3CDTF">2021-10-28T15:57:00Z</dcterms:modified>
</cp:coreProperties>
</file>